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46A" w:rsidRDefault="001B3BB8">
      <w:pPr>
        <w:rPr>
          <w:rFonts w:ascii="Cambria" w:hAnsi="Cambria"/>
          <w:b/>
          <w:caps/>
          <w:color w:val="000000"/>
          <w:sz w:val="36"/>
          <w:szCs w:val="36"/>
        </w:rPr>
      </w:pPr>
      <w:r w:rsidRPr="001B3BB8">
        <w:rPr>
          <w:rFonts w:ascii="Cambria" w:hAnsi="Cambria"/>
          <w:b/>
          <w:caps/>
          <w:noProof/>
          <w:color w:val="000000"/>
          <w:sz w:val="36"/>
          <w:szCs w:val="36"/>
        </w:rPr>
        <w:drawing>
          <wp:anchor distT="0" distB="0" distL="114300" distR="114300" simplePos="0" relativeHeight="251659264" behindDoc="0" locked="0" layoutInCell="1" allowOverlap="1" wp14:anchorId="61768087">
            <wp:simplePos x="0" y="0"/>
            <wp:positionH relativeFrom="column">
              <wp:posOffset>3971925</wp:posOffset>
            </wp:positionH>
            <wp:positionV relativeFrom="paragraph">
              <wp:posOffset>0</wp:posOffset>
            </wp:positionV>
            <wp:extent cx="2163445" cy="1093221"/>
            <wp:effectExtent l="0" t="0" r="8255" b="0"/>
            <wp:wrapThrough wrapText="bothSides">
              <wp:wrapPolygon edited="0">
                <wp:start x="0" y="0"/>
                <wp:lineTo x="0" y="21085"/>
                <wp:lineTo x="21492" y="21085"/>
                <wp:lineTo x="214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3445" cy="1093221"/>
                    </a:xfrm>
                    <a:prstGeom prst="rect">
                      <a:avLst/>
                    </a:prstGeom>
                  </pic:spPr>
                </pic:pic>
              </a:graphicData>
            </a:graphic>
            <wp14:sizeRelH relativeFrom="margin">
              <wp14:pctWidth>0</wp14:pctWidth>
            </wp14:sizeRelH>
            <wp14:sizeRelV relativeFrom="margin">
              <wp14:pctHeight>0</wp14:pctHeight>
            </wp14:sizeRelV>
          </wp:anchor>
        </w:drawing>
      </w:r>
      <w:r w:rsidR="00BF446A" w:rsidRPr="00BF446A">
        <w:rPr>
          <w:rFonts w:ascii="Cambria" w:hAnsi="Cambria"/>
          <w:b/>
          <w:caps/>
          <w:color w:val="000000"/>
          <w:sz w:val="36"/>
          <w:szCs w:val="36"/>
        </w:rPr>
        <w:t>13</w:t>
      </w:r>
      <w:r w:rsidR="00BF446A" w:rsidRPr="00BF446A">
        <w:rPr>
          <w:rFonts w:ascii="Cambria" w:hAnsi="Cambria"/>
          <w:b/>
          <w:caps/>
          <w:color w:val="000000"/>
          <w:sz w:val="36"/>
          <w:szCs w:val="36"/>
          <w:vertAlign w:val="superscript"/>
        </w:rPr>
        <w:t>th</w:t>
      </w:r>
      <w:r w:rsidR="00BF446A" w:rsidRPr="00BF446A">
        <w:rPr>
          <w:rFonts w:ascii="Cambria" w:hAnsi="Cambria"/>
          <w:b/>
          <w:caps/>
          <w:color w:val="000000"/>
          <w:sz w:val="36"/>
          <w:szCs w:val="36"/>
        </w:rPr>
        <w:t xml:space="preserve"> Judicial Circuit Court</w:t>
      </w:r>
      <w:r w:rsidRPr="001B3BB8">
        <w:rPr>
          <w:noProof/>
        </w:rPr>
        <w:t xml:space="preserve"> </w:t>
      </w:r>
    </w:p>
    <w:p w:rsidR="00BF446A" w:rsidRDefault="00BF446A">
      <w:pPr>
        <w:rPr>
          <w:b/>
          <w:sz w:val="36"/>
          <w:szCs w:val="36"/>
        </w:rPr>
      </w:pPr>
      <w:r w:rsidRPr="00BF446A">
        <w:rPr>
          <w:b/>
          <w:sz w:val="36"/>
          <w:szCs w:val="36"/>
        </w:rPr>
        <w:t>Robert L. Perry Juvenile Justice Center</w:t>
      </w:r>
    </w:p>
    <w:p w:rsidR="00BF446A" w:rsidRDefault="00BF446A">
      <w:pPr>
        <w:rPr>
          <w:b/>
        </w:rPr>
      </w:pPr>
    </w:p>
    <w:p w:rsidR="00BF446A" w:rsidRPr="001B262D" w:rsidRDefault="001B262D">
      <w:pPr>
        <w:rPr>
          <w:b/>
          <w:sz w:val="28"/>
          <w:szCs w:val="28"/>
        </w:rPr>
      </w:pPr>
      <w:r w:rsidRPr="001B262D">
        <w:rPr>
          <w:b/>
          <w:sz w:val="28"/>
          <w:szCs w:val="28"/>
        </w:rPr>
        <w:t>DETENTION AIDE I – JUVENILE DETENTION CENTER</w:t>
      </w:r>
    </w:p>
    <w:p w:rsidR="001B262D" w:rsidRPr="00182EC9" w:rsidRDefault="001B262D">
      <w:pPr>
        <w:rPr>
          <w:b/>
          <w:sz w:val="24"/>
          <w:szCs w:val="24"/>
        </w:rPr>
      </w:pPr>
      <w:r w:rsidRPr="00182EC9">
        <w:rPr>
          <w:b/>
          <w:sz w:val="24"/>
          <w:szCs w:val="24"/>
        </w:rPr>
        <w:t>Columbia, MO</w:t>
      </w:r>
    </w:p>
    <w:p w:rsidR="001B262D" w:rsidRPr="00182EC9" w:rsidRDefault="00590CF1">
      <w:pPr>
        <w:rPr>
          <w:b/>
          <w:sz w:val="24"/>
          <w:szCs w:val="24"/>
        </w:rPr>
      </w:pPr>
      <w:r w:rsidRPr="00182EC9">
        <w:rPr>
          <w:b/>
          <w:sz w:val="24"/>
          <w:szCs w:val="24"/>
        </w:rPr>
        <w:t xml:space="preserve">Starting wage is $15.00 an hour </w:t>
      </w:r>
      <w:r w:rsidR="00182EC9">
        <w:rPr>
          <w:b/>
          <w:sz w:val="24"/>
          <w:szCs w:val="24"/>
        </w:rPr>
        <w:t xml:space="preserve">or $31,200 annually </w:t>
      </w:r>
      <w:r w:rsidRPr="00182EC9">
        <w:rPr>
          <w:b/>
          <w:sz w:val="24"/>
          <w:szCs w:val="24"/>
        </w:rPr>
        <w:t>with a</w:t>
      </w:r>
      <w:r w:rsidR="00182EC9">
        <w:rPr>
          <w:b/>
          <w:sz w:val="24"/>
          <w:szCs w:val="24"/>
        </w:rPr>
        <w:t xml:space="preserve"> pay </w:t>
      </w:r>
      <w:r w:rsidRPr="00182EC9">
        <w:rPr>
          <w:b/>
          <w:sz w:val="24"/>
          <w:szCs w:val="24"/>
        </w:rPr>
        <w:t xml:space="preserve">increase after a </w:t>
      </w:r>
      <w:r w:rsidR="00182EC9" w:rsidRPr="00182EC9">
        <w:rPr>
          <w:b/>
          <w:sz w:val="24"/>
          <w:szCs w:val="24"/>
        </w:rPr>
        <w:t>6-month</w:t>
      </w:r>
      <w:r w:rsidRPr="00182EC9">
        <w:rPr>
          <w:b/>
          <w:sz w:val="24"/>
          <w:szCs w:val="24"/>
        </w:rPr>
        <w:t xml:space="preserve"> successful probationary period.</w:t>
      </w:r>
    </w:p>
    <w:p w:rsidR="001B262D" w:rsidRPr="00182EC9" w:rsidRDefault="001B262D">
      <w:pPr>
        <w:rPr>
          <w:sz w:val="24"/>
          <w:szCs w:val="24"/>
        </w:rPr>
      </w:pPr>
      <w:r w:rsidRPr="00182EC9">
        <w:rPr>
          <w:sz w:val="24"/>
          <w:szCs w:val="24"/>
        </w:rPr>
        <w:t>We are looking for energetic people to serve as Direct Care Staff members of a juvenile detention center.  In this job, you will supervise young people who have been placed in detention by the courts and assist in the day-to-day operations of the center.</w:t>
      </w:r>
    </w:p>
    <w:p w:rsidR="001B262D" w:rsidRPr="00182EC9" w:rsidRDefault="001B262D">
      <w:pPr>
        <w:rPr>
          <w:sz w:val="24"/>
          <w:szCs w:val="24"/>
        </w:rPr>
      </w:pPr>
      <w:r w:rsidRPr="00182EC9">
        <w:rPr>
          <w:sz w:val="24"/>
          <w:szCs w:val="24"/>
        </w:rPr>
        <w:t>This job can be difficult at time</w:t>
      </w:r>
      <w:r w:rsidR="00EE2026">
        <w:rPr>
          <w:sz w:val="24"/>
          <w:szCs w:val="24"/>
        </w:rPr>
        <w:t>s</w:t>
      </w:r>
      <w:r w:rsidRPr="00182EC9">
        <w:rPr>
          <w:sz w:val="24"/>
          <w:szCs w:val="24"/>
        </w:rPr>
        <w:t xml:space="preserve"> and requires patience and hard work, but it is extremely rewarding.  We will provide all the training you will need to be successful (at no cost to you).</w:t>
      </w:r>
    </w:p>
    <w:p w:rsidR="00590CF1" w:rsidRPr="00182EC9" w:rsidRDefault="00590CF1">
      <w:pPr>
        <w:rPr>
          <w:sz w:val="24"/>
          <w:szCs w:val="24"/>
        </w:rPr>
      </w:pPr>
      <w:r w:rsidRPr="00182EC9">
        <w:rPr>
          <w:sz w:val="24"/>
          <w:szCs w:val="24"/>
        </w:rPr>
        <w:t>Direct Care Staff directly supervise the residents in the detention center with an emphasis on safety, security, and behavior control.  This includes supervising program activities, indoor and outdoor recreation, parental visitation, meals, and personal hygiene. Direct Care Staff also complete required paperwork and other duties as assigned.  The position requires availability to work a variety of shifts when needed, including weekends, evenings, and overnights.</w:t>
      </w:r>
    </w:p>
    <w:p w:rsidR="00590CF1" w:rsidRDefault="00590CF1">
      <w:pPr>
        <w:rPr>
          <w:sz w:val="24"/>
          <w:szCs w:val="24"/>
        </w:rPr>
      </w:pPr>
      <w:r w:rsidRPr="00182EC9">
        <w:rPr>
          <w:sz w:val="24"/>
          <w:szCs w:val="24"/>
        </w:rPr>
        <w:t>If you’re looking for an opportunity to make a difference in the lives of young people and a job you c</w:t>
      </w:r>
      <w:r w:rsidR="00182EC9">
        <w:rPr>
          <w:sz w:val="24"/>
          <w:szCs w:val="24"/>
        </w:rPr>
        <w:t>a</w:t>
      </w:r>
      <w:r w:rsidRPr="00182EC9">
        <w:rPr>
          <w:sz w:val="24"/>
          <w:szCs w:val="24"/>
        </w:rPr>
        <w:t>n turn into a long-term career, then consider joining our team at the Robert L. Perry Juvenile Justice Center.  We offer great benefits!</w:t>
      </w:r>
    </w:p>
    <w:p w:rsidR="00182EC9" w:rsidRDefault="00182EC9">
      <w:pPr>
        <w:rPr>
          <w:b/>
          <w:sz w:val="24"/>
          <w:szCs w:val="24"/>
        </w:rPr>
      </w:pPr>
      <w:r w:rsidRPr="00182EC9">
        <w:rPr>
          <w:b/>
          <w:sz w:val="24"/>
          <w:szCs w:val="24"/>
        </w:rPr>
        <w:t>As a Missouri State Paid Employee, you will have the following benefits:</w:t>
      </w:r>
    </w:p>
    <w:p w:rsidR="00182EC9" w:rsidRDefault="00182EC9" w:rsidP="00182EC9">
      <w:pPr>
        <w:pStyle w:val="ListParagraph"/>
        <w:numPr>
          <w:ilvl w:val="0"/>
          <w:numId w:val="4"/>
        </w:numPr>
        <w:rPr>
          <w:sz w:val="24"/>
          <w:szCs w:val="24"/>
        </w:rPr>
      </w:pPr>
      <w:r>
        <w:rPr>
          <w:sz w:val="24"/>
          <w:szCs w:val="24"/>
        </w:rPr>
        <w:t>Health Insurance</w:t>
      </w:r>
    </w:p>
    <w:p w:rsidR="00182EC9" w:rsidRDefault="00182EC9" w:rsidP="00182EC9">
      <w:pPr>
        <w:pStyle w:val="ListParagraph"/>
        <w:numPr>
          <w:ilvl w:val="0"/>
          <w:numId w:val="4"/>
        </w:numPr>
        <w:rPr>
          <w:sz w:val="24"/>
          <w:szCs w:val="24"/>
        </w:rPr>
      </w:pPr>
      <w:r>
        <w:rPr>
          <w:sz w:val="24"/>
          <w:szCs w:val="24"/>
        </w:rPr>
        <w:t>Dental Insurance</w:t>
      </w:r>
    </w:p>
    <w:p w:rsidR="00182EC9" w:rsidRDefault="00182EC9" w:rsidP="00182EC9">
      <w:pPr>
        <w:pStyle w:val="ListParagraph"/>
        <w:numPr>
          <w:ilvl w:val="0"/>
          <w:numId w:val="4"/>
        </w:numPr>
        <w:rPr>
          <w:sz w:val="24"/>
          <w:szCs w:val="24"/>
        </w:rPr>
      </w:pPr>
      <w:r>
        <w:rPr>
          <w:sz w:val="24"/>
          <w:szCs w:val="24"/>
        </w:rPr>
        <w:t xml:space="preserve">Vision Insurance </w:t>
      </w:r>
    </w:p>
    <w:p w:rsidR="00182EC9" w:rsidRDefault="00182EC9" w:rsidP="00182EC9">
      <w:pPr>
        <w:pStyle w:val="ListParagraph"/>
        <w:numPr>
          <w:ilvl w:val="0"/>
          <w:numId w:val="4"/>
        </w:numPr>
        <w:rPr>
          <w:sz w:val="24"/>
          <w:szCs w:val="24"/>
        </w:rPr>
      </w:pPr>
      <w:r>
        <w:rPr>
          <w:sz w:val="24"/>
          <w:szCs w:val="24"/>
        </w:rPr>
        <w:t>Missouri State Retirement System</w:t>
      </w:r>
    </w:p>
    <w:p w:rsidR="00182EC9" w:rsidRDefault="00182EC9" w:rsidP="00182EC9">
      <w:pPr>
        <w:pStyle w:val="ListParagraph"/>
        <w:numPr>
          <w:ilvl w:val="0"/>
          <w:numId w:val="4"/>
        </w:numPr>
        <w:rPr>
          <w:sz w:val="24"/>
          <w:szCs w:val="24"/>
        </w:rPr>
      </w:pPr>
      <w:r>
        <w:rPr>
          <w:sz w:val="24"/>
          <w:szCs w:val="24"/>
        </w:rPr>
        <w:t>Cafeteria Plan</w:t>
      </w:r>
    </w:p>
    <w:p w:rsidR="00182EC9" w:rsidRDefault="00182EC9" w:rsidP="00182EC9">
      <w:pPr>
        <w:pStyle w:val="ListParagraph"/>
        <w:numPr>
          <w:ilvl w:val="0"/>
          <w:numId w:val="4"/>
        </w:numPr>
        <w:rPr>
          <w:sz w:val="24"/>
          <w:szCs w:val="24"/>
        </w:rPr>
      </w:pPr>
      <w:r>
        <w:rPr>
          <w:sz w:val="24"/>
          <w:szCs w:val="24"/>
        </w:rPr>
        <w:t>Life Insurance</w:t>
      </w:r>
    </w:p>
    <w:p w:rsidR="00182EC9" w:rsidRPr="00182EC9" w:rsidRDefault="00182EC9" w:rsidP="004141CB">
      <w:pPr>
        <w:pStyle w:val="ListParagraph"/>
        <w:numPr>
          <w:ilvl w:val="0"/>
          <w:numId w:val="4"/>
        </w:numPr>
        <w:rPr>
          <w:sz w:val="24"/>
          <w:szCs w:val="24"/>
        </w:rPr>
      </w:pPr>
      <w:r w:rsidRPr="00182EC9">
        <w:rPr>
          <w:sz w:val="24"/>
          <w:szCs w:val="24"/>
        </w:rPr>
        <w:t>Paid Time Off</w:t>
      </w:r>
    </w:p>
    <w:p w:rsidR="00354230" w:rsidRPr="00354230" w:rsidRDefault="00182EC9" w:rsidP="00B841AA">
      <w:pPr>
        <w:pStyle w:val="ListParagraph"/>
        <w:numPr>
          <w:ilvl w:val="0"/>
          <w:numId w:val="4"/>
        </w:numPr>
        <w:autoSpaceDE w:val="0"/>
        <w:autoSpaceDN w:val="0"/>
        <w:adjustRightInd w:val="0"/>
        <w:spacing w:after="0" w:line="240" w:lineRule="auto"/>
        <w:rPr>
          <w:rFonts w:ascii="Calibri" w:hAnsi="Calibri" w:cs="Calibri"/>
          <w:sz w:val="24"/>
          <w:szCs w:val="24"/>
        </w:rPr>
      </w:pPr>
      <w:r w:rsidRPr="00354230">
        <w:rPr>
          <w:sz w:val="24"/>
          <w:szCs w:val="24"/>
        </w:rPr>
        <w:t>14 Paid Holidays per year</w:t>
      </w:r>
    </w:p>
    <w:p w:rsidR="00354230" w:rsidRPr="00354230" w:rsidRDefault="00354230" w:rsidP="00F43B1C">
      <w:pPr>
        <w:pStyle w:val="ListParagraph"/>
        <w:numPr>
          <w:ilvl w:val="0"/>
          <w:numId w:val="4"/>
        </w:numPr>
        <w:autoSpaceDE w:val="0"/>
        <w:autoSpaceDN w:val="0"/>
        <w:adjustRightInd w:val="0"/>
        <w:spacing w:after="0" w:line="240" w:lineRule="auto"/>
        <w:rPr>
          <w:b/>
          <w:sz w:val="24"/>
          <w:szCs w:val="24"/>
        </w:rPr>
      </w:pPr>
      <w:r w:rsidRPr="00354230">
        <w:rPr>
          <w:rFonts w:ascii="Calibri" w:hAnsi="Calibri" w:cs="Calibri"/>
          <w:sz w:val="24"/>
          <w:szCs w:val="24"/>
        </w:rPr>
        <w:t>Missouri Deferred Compensation</w:t>
      </w:r>
      <w:r w:rsidR="00B929DD">
        <w:rPr>
          <w:rFonts w:ascii="Calibri" w:hAnsi="Calibri" w:cs="Calibri"/>
          <w:sz w:val="24"/>
          <w:szCs w:val="24"/>
        </w:rPr>
        <w:t xml:space="preserve"> – U</w:t>
      </w:r>
      <w:bookmarkStart w:id="0" w:name="_GoBack"/>
      <w:bookmarkEnd w:id="0"/>
      <w:r w:rsidRPr="00354230">
        <w:rPr>
          <w:rFonts w:ascii="Calibri" w:hAnsi="Calibri" w:cs="Calibri"/>
          <w:sz w:val="24"/>
          <w:szCs w:val="24"/>
        </w:rPr>
        <w:t xml:space="preserve">p to $75 per month </w:t>
      </w:r>
      <w:r w:rsidR="006C2609">
        <w:rPr>
          <w:rFonts w:ascii="Calibri" w:hAnsi="Calibri" w:cs="Calibri"/>
          <w:sz w:val="24"/>
          <w:szCs w:val="24"/>
        </w:rPr>
        <w:t xml:space="preserve">account </w:t>
      </w:r>
      <w:r w:rsidRPr="00354230">
        <w:rPr>
          <w:rFonts w:ascii="Calibri" w:hAnsi="Calibri" w:cs="Calibri"/>
          <w:sz w:val="24"/>
          <w:szCs w:val="24"/>
        </w:rPr>
        <w:t xml:space="preserve">matching </w:t>
      </w:r>
      <w:r w:rsidR="006C2609">
        <w:rPr>
          <w:rFonts w:ascii="Calibri" w:hAnsi="Calibri" w:cs="Calibri"/>
          <w:sz w:val="24"/>
          <w:szCs w:val="24"/>
        </w:rPr>
        <w:t>bonus (optional)</w:t>
      </w:r>
    </w:p>
    <w:p w:rsidR="00354230" w:rsidRDefault="00354230">
      <w:pPr>
        <w:rPr>
          <w:b/>
          <w:sz w:val="24"/>
          <w:szCs w:val="24"/>
        </w:rPr>
      </w:pPr>
    </w:p>
    <w:p w:rsidR="00354230" w:rsidRDefault="00354230">
      <w:pPr>
        <w:rPr>
          <w:b/>
          <w:sz w:val="24"/>
          <w:szCs w:val="24"/>
        </w:rPr>
      </w:pPr>
    </w:p>
    <w:p w:rsidR="00354230" w:rsidRDefault="00354230">
      <w:pPr>
        <w:rPr>
          <w:b/>
          <w:sz w:val="24"/>
          <w:szCs w:val="24"/>
        </w:rPr>
      </w:pPr>
    </w:p>
    <w:p w:rsidR="00590CF1" w:rsidRPr="00182EC9" w:rsidRDefault="00590CF1">
      <w:pPr>
        <w:rPr>
          <w:b/>
          <w:sz w:val="24"/>
          <w:szCs w:val="24"/>
        </w:rPr>
      </w:pPr>
      <w:r w:rsidRPr="00182EC9">
        <w:rPr>
          <w:b/>
          <w:sz w:val="24"/>
          <w:szCs w:val="24"/>
        </w:rPr>
        <w:t>Position Responsibilities:</w:t>
      </w:r>
    </w:p>
    <w:p w:rsidR="00590CF1" w:rsidRPr="00182EC9" w:rsidRDefault="00590CF1" w:rsidP="00590CF1">
      <w:pPr>
        <w:pStyle w:val="NormalWeb"/>
        <w:numPr>
          <w:ilvl w:val="0"/>
          <w:numId w:val="1"/>
        </w:numPr>
        <w:spacing w:before="0" w:beforeAutospacing="0" w:after="0" w:afterAutospacing="0"/>
        <w:rPr>
          <w:rFonts w:asciiTheme="minorHAnsi" w:hAnsiTheme="minorHAnsi" w:cstheme="minorHAnsi"/>
          <w:color w:val="222222"/>
        </w:rPr>
      </w:pPr>
      <w:r w:rsidRPr="00182EC9">
        <w:rPr>
          <w:rFonts w:asciiTheme="minorHAnsi" w:hAnsiTheme="minorHAnsi" w:cstheme="minorHAnsi"/>
          <w:color w:val="222222"/>
        </w:rPr>
        <w:t>Serve as a youth supervisor, with responsibility for the safety, personal conduct and care of juveniles during a shift.</w:t>
      </w:r>
    </w:p>
    <w:p w:rsidR="00590CF1" w:rsidRPr="00182EC9" w:rsidRDefault="00590CF1" w:rsidP="00590CF1">
      <w:pPr>
        <w:pStyle w:val="NormalWeb"/>
        <w:numPr>
          <w:ilvl w:val="0"/>
          <w:numId w:val="1"/>
        </w:numPr>
        <w:spacing w:before="0" w:beforeAutospacing="0" w:after="0" w:afterAutospacing="0"/>
        <w:rPr>
          <w:rFonts w:asciiTheme="minorHAnsi" w:hAnsiTheme="minorHAnsi" w:cstheme="minorHAnsi"/>
          <w:color w:val="222222"/>
        </w:rPr>
      </w:pPr>
      <w:r w:rsidRPr="00182EC9">
        <w:rPr>
          <w:rFonts w:asciiTheme="minorHAnsi" w:hAnsiTheme="minorHAnsi" w:cstheme="minorHAnsi"/>
          <w:color w:val="222222"/>
        </w:rPr>
        <w:t>Records and tracks medication provided to the juveniles in detention.</w:t>
      </w:r>
    </w:p>
    <w:p w:rsidR="00590CF1" w:rsidRPr="00182EC9" w:rsidRDefault="00590CF1" w:rsidP="00590CF1">
      <w:pPr>
        <w:pStyle w:val="NormalWeb"/>
        <w:numPr>
          <w:ilvl w:val="0"/>
          <w:numId w:val="1"/>
        </w:numPr>
        <w:spacing w:before="0" w:beforeAutospacing="0" w:after="0" w:afterAutospacing="0"/>
        <w:rPr>
          <w:rFonts w:asciiTheme="minorHAnsi" w:hAnsiTheme="minorHAnsi" w:cstheme="minorHAnsi"/>
          <w:color w:val="222222"/>
        </w:rPr>
      </w:pPr>
      <w:r w:rsidRPr="00182EC9">
        <w:rPr>
          <w:rFonts w:asciiTheme="minorHAnsi" w:hAnsiTheme="minorHAnsi" w:cstheme="minorHAnsi"/>
          <w:color w:val="222222"/>
        </w:rPr>
        <w:t>Coordinates and supervises juvenile work assignments and recreation activities.</w:t>
      </w:r>
    </w:p>
    <w:p w:rsidR="00590CF1" w:rsidRPr="00182EC9" w:rsidRDefault="00590CF1" w:rsidP="00590CF1">
      <w:pPr>
        <w:pStyle w:val="NormalWeb"/>
        <w:numPr>
          <w:ilvl w:val="0"/>
          <w:numId w:val="1"/>
        </w:numPr>
        <w:spacing w:before="0" w:beforeAutospacing="0" w:after="0" w:afterAutospacing="0"/>
        <w:rPr>
          <w:rFonts w:asciiTheme="minorHAnsi" w:hAnsiTheme="minorHAnsi" w:cstheme="minorHAnsi"/>
          <w:color w:val="222222"/>
        </w:rPr>
      </w:pPr>
      <w:r w:rsidRPr="00182EC9">
        <w:rPr>
          <w:rFonts w:asciiTheme="minorHAnsi" w:hAnsiTheme="minorHAnsi" w:cstheme="minorHAnsi"/>
          <w:color w:val="222222"/>
        </w:rPr>
        <w:t>Implement detention center programming.</w:t>
      </w:r>
    </w:p>
    <w:p w:rsidR="00590CF1" w:rsidRPr="00182EC9" w:rsidRDefault="00590CF1" w:rsidP="00590CF1">
      <w:pPr>
        <w:pStyle w:val="NormalWeb"/>
        <w:numPr>
          <w:ilvl w:val="0"/>
          <w:numId w:val="1"/>
        </w:numPr>
        <w:spacing w:before="0" w:beforeAutospacing="0" w:after="0" w:afterAutospacing="0"/>
        <w:rPr>
          <w:rFonts w:asciiTheme="minorHAnsi" w:hAnsiTheme="minorHAnsi" w:cstheme="minorHAnsi"/>
          <w:color w:val="222222"/>
        </w:rPr>
      </w:pPr>
      <w:r w:rsidRPr="00182EC9">
        <w:rPr>
          <w:rFonts w:asciiTheme="minorHAnsi" w:hAnsiTheme="minorHAnsi" w:cstheme="minorHAnsi"/>
          <w:color w:val="222222"/>
        </w:rPr>
        <w:t>Manage youth who exhibit moderate to high risk behaviors including but not limited to chemical dependency, mental illness, trauma, mental health disabilities, physical disabilities, sex offenses, SOGIE, physical ailments, medical needs, language and cultural differences</w:t>
      </w:r>
      <w:r w:rsidR="00EE2026">
        <w:rPr>
          <w:rFonts w:asciiTheme="minorHAnsi" w:hAnsiTheme="minorHAnsi" w:cstheme="minorHAnsi"/>
          <w:color w:val="222222"/>
        </w:rPr>
        <w:t>.</w:t>
      </w:r>
    </w:p>
    <w:p w:rsidR="00590CF1" w:rsidRPr="00182EC9" w:rsidRDefault="00590CF1" w:rsidP="00590CF1">
      <w:pPr>
        <w:pStyle w:val="NormalWeb"/>
        <w:numPr>
          <w:ilvl w:val="0"/>
          <w:numId w:val="1"/>
        </w:numPr>
        <w:spacing w:before="0" w:beforeAutospacing="0" w:after="0" w:afterAutospacing="0"/>
        <w:rPr>
          <w:rFonts w:asciiTheme="minorHAnsi" w:hAnsiTheme="minorHAnsi" w:cstheme="minorHAnsi"/>
          <w:color w:val="222222"/>
        </w:rPr>
      </w:pPr>
      <w:r w:rsidRPr="00182EC9">
        <w:rPr>
          <w:rFonts w:asciiTheme="minorHAnsi" w:hAnsiTheme="minorHAnsi" w:cstheme="minorHAnsi"/>
          <w:color w:val="222222"/>
        </w:rPr>
        <w:t>Entry of required data into Missouri’s electronic data collection system.</w:t>
      </w:r>
    </w:p>
    <w:p w:rsidR="00590CF1" w:rsidRPr="00182EC9" w:rsidRDefault="00590CF1" w:rsidP="00590CF1">
      <w:pPr>
        <w:pStyle w:val="NormalWeb"/>
        <w:numPr>
          <w:ilvl w:val="0"/>
          <w:numId w:val="1"/>
        </w:numPr>
        <w:spacing w:before="0" w:beforeAutospacing="0" w:after="0" w:afterAutospacing="0"/>
        <w:rPr>
          <w:rFonts w:asciiTheme="minorHAnsi" w:hAnsiTheme="minorHAnsi" w:cstheme="minorHAnsi"/>
          <w:color w:val="222222"/>
        </w:rPr>
      </w:pPr>
      <w:r w:rsidRPr="00182EC9">
        <w:rPr>
          <w:rFonts w:asciiTheme="minorHAnsi" w:hAnsiTheme="minorHAnsi" w:cstheme="minorHAnsi"/>
          <w:color w:val="222222"/>
        </w:rPr>
        <w:t>Performs Intake assessments and processing of in</w:t>
      </w:r>
      <w:r w:rsidR="00EE2026">
        <w:rPr>
          <w:rFonts w:asciiTheme="minorHAnsi" w:hAnsiTheme="minorHAnsi" w:cstheme="minorHAnsi"/>
          <w:color w:val="222222"/>
        </w:rPr>
        <w:t>-</w:t>
      </w:r>
      <w:r w:rsidRPr="00182EC9">
        <w:rPr>
          <w:rFonts w:asciiTheme="minorHAnsi" w:hAnsiTheme="minorHAnsi" w:cstheme="minorHAnsi"/>
          <w:color w:val="222222"/>
        </w:rPr>
        <w:t>custody juveniles.</w:t>
      </w:r>
    </w:p>
    <w:p w:rsidR="00590CF1" w:rsidRPr="00182EC9" w:rsidRDefault="00590CF1" w:rsidP="00590CF1">
      <w:pPr>
        <w:pStyle w:val="NormalWeb"/>
        <w:numPr>
          <w:ilvl w:val="0"/>
          <w:numId w:val="1"/>
        </w:numPr>
        <w:spacing w:before="0" w:beforeAutospacing="0" w:after="0" w:afterAutospacing="0"/>
        <w:rPr>
          <w:rFonts w:asciiTheme="minorHAnsi" w:hAnsiTheme="minorHAnsi" w:cstheme="minorHAnsi"/>
          <w:color w:val="222222"/>
        </w:rPr>
      </w:pPr>
      <w:r w:rsidRPr="00182EC9">
        <w:rPr>
          <w:rFonts w:asciiTheme="minorHAnsi" w:hAnsiTheme="minorHAnsi" w:cstheme="minorHAnsi"/>
          <w:color w:val="222222"/>
        </w:rPr>
        <w:t>Provide secure and safe transportation of juveniles to court or other approved activity.</w:t>
      </w:r>
    </w:p>
    <w:p w:rsidR="00590CF1" w:rsidRPr="00182EC9" w:rsidRDefault="00590CF1" w:rsidP="00590CF1">
      <w:pPr>
        <w:pStyle w:val="NormalWeb"/>
        <w:numPr>
          <w:ilvl w:val="0"/>
          <w:numId w:val="1"/>
        </w:numPr>
        <w:spacing w:before="0" w:beforeAutospacing="0" w:after="0" w:afterAutospacing="0"/>
        <w:rPr>
          <w:rFonts w:asciiTheme="minorHAnsi" w:hAnsiTheme="minorHAnsi" w:cstheme="minorHAnsi"/>
          <w:color w:val="222222"/>
        </w:rPr>
      </w:pPr>
      <w:r w:rsidRPr="00182EC9">
        <w:rPr>
          <w:rFonts w:asciiTheme="minorHAnsi" w:hAnsiTheme="minorHAnsi" w:cstheme="minorHAnsi"/>
          <w:color w:val="222222"/>
        </w:rPr>
        <w:t>Provide drug testing of juveniles when required.</w:t>
      </w:r>
    </w:p>
    <w:p w:rsidR="00590CF1" w:rsidRPr="00182EC9" w:rsidRDefault="00590CF1" w:rsidP="00590CF1">
      <w:pPr>
        <w:pStyle w:val="NormalWeb"/>
        <w:numPr>
          <w:ilvl w:val="0"/>
          <w:numId w:val="1"/>
        </w:numPr>
        <w:spacing w:before="0" w:beforeAutospacing="0" w:after="0" w:afterAutospacing="0"/>
        <w:rPr>
          <w:rFonts w:asciiTheme="minorHAnsi" w:hAnsiTheme="minorHAnsi" w:cstheme="minorHAnsi"/>
          <w:color w:val="222222"/>
        </w:rPr>
      </w:pPr>
      <w:r w:rsidRPr="00182EC9">
        <w:rPr>
          <w:rFonts w:asciiTheme="minorHAnsi" w:hAnsiTheme="minorHAnsi" w:cstheme="minorHAnsi"/>
          <w:color w:val="222222"/>
        </w:rPr>
        <w:t>Performs other related work as assigned.</w:t>
      </w:r>
    </w:p>
    <w:p w:rsidR="00590CF1" w:rsidRDefault="00590CF1"/>
    <w:p w:rsidR="00182EC9" w:rsidRPr="00182EC9" w:rsidRDefault="00182EC9" w:rsidP="00606B74">
      <w:pPr>
        <w:numPr>
          <w:ilvl w:val="0"/>
          <w:numId w:val="3"/>
        </w:numPr>
        <w:spacing w:before="100" w:beforeAutospacing="1" w:after="100" w:afterAutospacing="1" w:line="240" w:lineRule="auto"/>
        <w:rPr>
          <w:rFonts w:eastAsia="Times New Roman" w:cstheme="minorHAnsi"/>
          <w:color w:val="222222"/>
          <w:sz w:val="24"/>
          <w:szCs w:val="24"/>
        </w:rPr>
      </w:pPr>
      <w:r w:rsidRPr="00182EC9">
        <w:rPr>
          <w:rFonts w:eastAsia="Times New Roman" w:cstheme="minorHAnsi"/>
          <w:color w:val="222222"/>
          <w:sz w:val="24"/>
          <w:szCs w:val="24"/>
        </w:rPr>
        <w:t xml:space="preserve">Must be 21 years of age. </w:t>
      </w:r>
    </w:p>
    <w:p w:rsidR="00182EC9" w:rsidRPr="00182EC9" w:rsidRDefault="00182EC9" w:rsidP="00606B74">
      <w:pPr>
        <w:numPr>
          <w:ilvl w:val="0"/>
          <w:numId w:val="3"/>
        </w:numPr>
        <w:spacing w:before="100" w:beforeAutospacing="1" w:after="100" w:afterAutospacing="1" w:line="240" w:lineRule="auto"/>
        <w:rPr>
          <w:rFonts w:eastAsia="Times New Roman" w:cstheme="minorHAnsi"/>
          <w:color w:val="222222"/>
          <w:sz w:val="24"/>
          <w:szCs w:val="24"/>
        </w:rPr>
      </w:pPr>
      <w:r w:rsidRPr="00182EC9">
        <w:rPr>
          <w:rFonts w:eastAsia="Times New Roman" w:cstheme="minorHAnsi"/>
          <w:color w:val="222222"/>
          <w:sz w:val="24"/>
          <w:szCs w:val="24"/>
        </w:rPr>
        <w:t>High school education, GED, or equivalent with one year of previous experience in the direct care and interaction with children such as YMCA, day care, schools, recreational facilities or residential care programs.</w:t>
      </w:r>
    </w:p>
    <w:p w:rsidR="00182EC9" w:rsidRPr="00182EC9" w:rsidRDefault="00182EC9" w:rsidP="006436EB">
      <w:pPr>
        <w:numPr>
          <w:ilvl w:val="0"/>
          <w:numId w:val="3"/>
        </w:numPr>
        <w:spacing w:before="100" w:beforeAutospacing="1" w:after="100" w:afterAutospacing="1" w:line="240" w:lineRule="auto"/>
        <w:rPr>
          <w:rFonts w:eastAsia="Times New Roman" w:cstheme="minorHAnsi"/>
          <w:color w:val="222222"/>
          <w:sz w:val="24"/>
          <w:szCs w:val="24"/>
        </w:rPr>
      </w:pPr>
      <w:r w:rsidRPr="00182EC9">
        <w:rPr>
          <w:rFonts w:eastAsia="Times New Roman" w:cstheme="minorHAnsi"/>
          <w:color w:val="222222"/>
          <w:sz w:val="24"/>
          <w:szCs w:val="24"/>
        </w:rPr>
        <w:t>Be free from illegal drugs</w:t>
      </w:r>
    </w:p>
    <w:p w:rsidR="00182EC9" w:rsidRPr="00182EC9" w:rsidRDefault="00182EC9" w:rsidP="00182EC9">
      <w:pPr>
        <w:numPr>
          <w:ilvl w:val="0"/>
          <w:numId w:val="3"/>
        </w:numPr>
        <w:spacing w:before="100" w:beforeAutospacing="1" w:after="100" w:afterAutospacing="1" w:line="240" w:lineRule="auto"/>
        <w:rPr>
          <w:rFonts w:eastAsia="Times New Roman" w:cstheme="minorHAnsi"/>
          <w:color w:val="222222"/>
          <w:sz w:val="24"/>
          <w:szCs w:val="24"/>
        </w:rPr>
      </w:pPr>
      <w:r w:rsidRPr="00182EC9">
        <w:rPr>
          <w:rFonts w:eastAsia="Times New Roman" w:cstheme="minorHAnsi"/>
          <w:color w:val="222222"/>
          <w:sz w:val="24"/>
          <w:szCs w:val="24"/>
        </w:rPr>
        <w:t>Clean background check</w:t>
      </w:r>
    </w:p>
    <w:p w:rsidR="00182EC9" w:rsidRPr="00182EC9" w:rsidRDefault="00182EC9">
      <w:pPr>
        <w:rPr>
          <w:b/>
          <w:sz w:val="24"/>
          <w:szCs w:val="24"/>
        </w:rPr>
      </w:pPr>
      <w:r w:rsidRPr="00182EC9">
        <w:rPr>
          <w:b/>
          <w:sz w:val="24"/>
          <w:szCs w:val="24"/>
        </w:rPr>
        <w:t>To Apply:</w:t>
      </w:r>
    </w:p>
    <w:p w:rsidR="001B3BB8" w:rsidRDefault="00182EC9">
      <w:pPr>
        <w:rPr>
          <w:color w:val="0000FF"/>
          <w:sz w:val="24"/>
          <w:szCs w:val="24"/>
          <w:u w:val="single"/>
        </w:rPr>
      </w:pPr>
      <w:r w:rsidRPr="00182EC9">
        <w:rPr>
          <w:color w:val="000000"/>
          <w:sz w:val="24"/>
          <w:szCs w:val="24"/>
        </w:rPr>
        <w:t>Applications are available electronically at</w:t>
      </w:r>
      <w:r w:rsidRPr="00182EC9">
        <w:rPr>
          <w:i/>
          <w:color w:val="000000"/>
          <w:sz w:val="24"/>
          <w:szCs w:val="24"/>
        </w:rPr>
        <w:t xml:space="preserve">: </w:t>
      </w:r>
      <w:hyperlink r:id="rId6" w:history="1">
        <w:r w:rsidRPr="00182EC9">
          <w:rPr>
            <w:color w:val="0000FF"/>
            <w:sz w:val="24"/>
            <w:szCs w:val="24"/>
            <w:u w:val="single"/>
          </w:rPr>
          <w:t>http://www.courts.mo.gov/hosted/circuit13/other/jobs.htm</w:t>
        </w:r>
      </w:hyperlink>
    </w:p>
    <w:p w:rsidR="001B3BB8" w:rsidRDefault="001B3BB8">
      <w:pPr>
        <w:rPr>
          <w:color w:val="000000"/>
          <w:sz w:val="24"/>
          <w:szCs w:val="24"/>
        </w:rPr>
      </w:pPr>
      <w:r w:rsidRPr="00182EC9">
        <w:rPr>
          <w:color w:val="000000"/>
          <w:sz w:val="24"/>
          <w:szCs w:val="24"/>
        </w:rPr>
        <w:t>O</w:t>
      </w:r>
      <w:r w:rsidR="00182EC9" w:rsidRPr="00182EC9">
        <w:rPr>
          <w:color w:val="000000"/>
          <w:sz w:val="24"/>
          <w:szCs w:val="24"/>
        </w:rPr>
        <w:t>r</w:t>
      </w:r>
    </w:p>
    <w:p w:rsidR="001B3BB8" w:rsidRDefault="001B3BB8">
      <w:pPr>
        <w:rPr>
          <w:color w:val="000000"/>
          <w:sz w:val="24"/>
          <w:szCs w:val="24"/>
        </w:rPr>
      </w:pPr>
      <w:r>
        <w:rPr>
          <w:color w:val="000000"/>
          <w:sz w:val="24"/>
          <w:szCs w:val="24"/>
        </w:rPr>
        <w:t>I</w:t>
      </w:r>
      <w:r w:rsidR="00182EC9" w:rsidRPr="00182EC9">
        <w:rPr>
          <w:color w:val="000000"/>
          <w:sz w:val="24"/>
          <w:szCs w:val="24"/>
        </w:rPr>
        <w:t xml:space="preserve">n person at Robert L. Perry Juvenile Justice Center, 5665 N. Roger I. Wilson Memorial Drive, Columbia, Missouri 65202.  </w:t>
      </w:r>
    </w:p>
    <w:p w:rsidR="00BF446A" w:rsidRDefault="00182EC9">
      <w:pPr>
        <w:rPr>
          <w:color w:val="000000"/>
          <w:sz w:val="24"/>
          <w:szCs w:val="24"/>
        </w:rPr>
      </w:pPr>
      <w:r w:rsidRPr="00182EC9">
        <w:rPr>
          <w:color w:val="000000"/>
          <w:sz w:val="24"/>
          <w:szCs w:val="24"/>
        </w:rPr>
        <w:t xml:space="preserve">Completed applications may be submitted electronically in PDF format to </w:t>
      </w:r>
      <w:hyperlink r:id="rId7" w:history="1">
        <w:r w:rsidRPr="00182EC9">
          <w:rPr>
            <w:rStyle w:val="Hyperlink"/>
            <w:sz w:val="24"/>
            <w:szCs w:val="24"/>
          </w:rPr>
          <w:t>BNE-Jobs-JJC@courts.mo.gov</w:t>
        </w:r>
      </w:hyperlink>
      <w:r w:rsidRPr="00182EC9">
        <w:rPr>
          <w:color w:val="000000"/>
          <w:sz w:val="24"/>
          <w:szCs w:val="24"/>
        </w:rPr>
        <w:t xml:space="preserve"> or returned to Robert L. Perry Juvenile Justice Center, 5665 N. Roger I. Wilson Memorial Drive, Columbia, Missouri 65202.  </w:t>
      </w:r>
    </w:p>
    <w:p w:rsidR="009B78B8" w:rsidRDefault="009B78B8" w:rsidP="009B78B8">
      <w:pPr>
        <w:jc w:val="center"/>
      </w:pPr>
      <w:r w:rsidRPr="00C56E2B">
        <w:rPr>
          <w:rFonts w:cstheme="minorHAnsi"/>
        </w:rPr>
        <w:t>EOE &amp; in Compliance with ADA</w:t>
      </w:r>
    </w:p>
    <w:p w:rsidR="009B78B8" w:rsidRPr="006C2609" w:rsidRDefault="009B78B8">
      <w:pPr>
        <w:rPr>
          <w:color w:val="000000"/>
          <w:sz w:val="24"/>
          <w:szCs w:val="24"/>
        </w:rPr>
      </w:pPr>
    </w:p>
    <w:sectPr w:rsidR="009B78B8" w:rsidRPr="006C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C650F"/>
    <w:multiLevelType w:val="hybridMultilevel"/>
    <w:tmpl w:val="93F6A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51DB4"/>
    <w:multiLevelType w:val="hybridMultilevel"/>
    <w:tmpl w:val="1CD4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600E0"/>
    <w:multiLevelType w:val="multilevel"/>
    <w:tmpl w:val="84F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634DFB"/>
    <w:multiLevelType w:val="multilevel"/>
    <w:tmpl w:val="CA78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6A"/>
    <w:rsid w:val="000A51CD"/>
    <w:rsid w:val="00182EC9"/>
    <w:rsid w:val="001B262D"/>
    <w:rsid w:val="001B3BB8"/>
    <w:rsid w:val="00354230"/>
    <w:rsid w:val="00590CF1"/>
    <w:rsid w:val="006C2609"/>
    <w:rsid w:val="009B78B8"/>
    <w:rsid w:val="00B929DD"/>
    <w:rsid w:val="00BF446A"/>
    <w:rsid w:val="00EE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E36E"/>
  <w15:chartTrackingRefBased/>
  <w15:docId w15:val="{8629AE95-9376-42AD-86E5-814B2384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C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2EC9"/>
    <w:pPr>
      <w:ind w:left="720"/>
      <w:contextualSpacing/>
    </w:pPr>
  </w:style>
  <w:style w:type="character" w:styleId="Hyperlink">
    <w:name w:val="Hyperlink"/>
    <w:basedOn w:val="DefaultParagraphFont"/>
    <w:uiPriority w:val="99"/>
    <w:unhideWhenUsed/>
    <w:rsid w:val="00182E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20398">
      <w:bodyDiv w:val="1"/>
      <w:marLeft w:val="0"/>
      <w:marRight w:val="0"/>
      <w:marTop w:val="0"/>
      <w:marBottom w:val="0"/>
      <w:divBdr>
        <w:top w:val="none" w:sz="0" w:space="0" w:color="auto"/>
        <w:left w:val="none" w:sz="0" w:space="0" w:color="auto"/>
        <w:bottom w:val="none" w:sz="0" w:space="0" w:color="auto"/>
        <w:right w:val="none" w:sz="0" w:space="0" w:color="auto"/>
      </w:divBdr>
    </w:div>
    <w:div w:id="88802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NE-Jobs-JJC@courts.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rts.mo.gov/hosted/circuit13/other/jobs.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Garrett</dc:creator>
  <cp:keywords/>
  <dc:description/>
  <cp:lastModifiedBy>Brittney D. Bailey</cp:lastModifiedBy>
  <cp:revision>6</cp:revision>
  <dcterms:created xsi:type="dcterms:W3CDTF">2022-03-02T16:16:00Z</dcterms:created>
  <dcterms:modified xsi:type="dcterms:W3CDTF">2022-09-08T19:16:00Z</dcterms:modified>
</cp:coreProperties>
</file>